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5-502</w:t>
      </w:r>
      <w:r>
        <w:rPr>
          <w:rFonts w:ascii="Times New Roman" w:eastAsia="Times New Roman" w:hAnsi="Times New Roman" w:cs="Times New Roman"/>
        </w:rPr>
        <w:t>-2803/2025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424"/>
        <w:jc w:val="center"/>
      </w:pP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4"/>
        <w:gridCol w:w="478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</w:t>
      </w:r>
      <w:r>
        <w:rPr>
          <w:rFonts w:ascii="Times New Roman" w:eastAsia="Times New Roman" w:hAnsi="Times New Roman" w:cs="Times New Roman"/>
        </w:rPr>
        <w:t>в открытом судебном заседании дело об административном правонарушении, возбужденное по ч.1 ст.15.33.2 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директора </w:t>
      </w:r>
      <w:r>
        <w:rPr>
          <w:rStyle w:val="cat-OrganizationNamegrp-22rplc-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</w:rPr>
        <w:t>...</w:t>
      </w:r>
      <w:r>
        <w:rPr>
          <w:rStyle w:val="cat-PassportDatagrp-21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 с т а н о в и л</w:t>
      </w:r>
      <w:r>
        <w:rPr>
          <w:rFonts w:ascii="Times New Roman" w:eastAsia="Times New Roman" w:hAnsi="Times New Roman" w:cs="Times New Roman"/>
          <w:spacing w:val="38"/>
        </w:rPr>
        <w:t>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Style w:val="cat-Dategrp-8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генеральным д</w:t>
      </w:r>
      <w:r>
        <w:rPr>
          <w:rFonts w:ascii="Times New Roman" w:eastAsia="Times New Roman" w:hAnsi="Times New Roman" w:cs="Times New Roman"/>
        </w:rPr>
        <w:t xml:space="preserve">иректором </w:t>
      </w:r>
      <w:r>
        <w:rPr>
          <w:rStyle w:val="cat-OrganizationNamegrp-22rplc-1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исполняя свои обязанности по месту регистрации юридического лица: </w:t>
      </w:r>
      <w:r>
        <w:rPr>
          <w:rStyle w:val="cat-Addressgrp-4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помещ.1001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вследствие ненадлежащего исполнения своих должностных обязанностей</w:t>
      </w:r>
      <w:r>
        <w:rPr>
          <w:rFonts w:ascii="Times New Roman" w:eastAsia="Times New Roman" w:hAnsi="Times New Roman" w:cs="Times New Roman"/>
        </w:rPr>
        <w:t xml:space="preserve"> руководителя организации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подп.5 п.2, п.6 ст.11 Федерального закона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</w:t>
      </w:r>
      <w:r>
        <w:rPr>
          <w:rFonts w:ascii="Times New Roman" w:eastAsia="Times New Roman" w:hAnsi="Times New Roman" w:cs="Times New Roman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обеспечил</w:t>
      </w:r>
      <w:r>
        <w:rPr>
          <w:rFonts w:ascii="Times New Roman" w:eastAsia="Times New Roman" w:hAnsi="Times New Roman" w:cs="Times New Roman"/>
        </w:rPr>
        <w:t xml:space="preserve"> представление</w:t>
      </w:r>
      <w:r>
        <w:rPr>
          <w:rFonts w:ascii="Times New Roman" w:eastAsia="Times New Roman" w:hAnsi="Times New Roman" w:cs="Times New Roman"/>
        </w:rPr>
        <w:t xml:space="preserve"> в Отделение Фонда пенсионного и </w:t>
      </w:r>
      <w:r>
        <w:rPr>
          <w:rFonts w:ascii="Times New Roman" w:eastAsia="Times New Roman" w:hAnsi="Times New Roman" w:cs="Times New Roman"/>
        </w:rPr>
        <w:t>социального страхования по ХМАО-</w:t>
      </w:r>
      <w:r>
        <w:rPr>
          <w:rFonts w:ascii="Times New Roman" w:eastAsia="Times New Roman" w:hAnsi="Times New Roman" w:cs="Times New Roman"/>
        </w:rPr>
        <w:t xml:space="preserve">Югре в установленные сроки сведения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б </w:t>
      </w:r>
      <w:r>
        <w:rPr>
          <w:rFonts w:ascii="Times New Roman" w:eastAsia="Times New Roman" w:hAnsi="Times New Roman" w:cs="Times New Roman"/>
        </w:rPr>
        <w:t>заключении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застрахованным лицом </w:t>
      </w:r>
      <w:r>
        <w:rPr>
          <w:rStyle w:val="cat-FIOgrp-18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договора гражданско-правового характера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Style w:val="cat-FIOgrp-17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помощью защитника не воспользовался, протокол об административном правонарушении не оспаривал.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17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подп.5 п.2 ст.11 Федерального закона от </w:t>
      </w:r>
      <w:r>
        <w:rPr>
          <w:rStyle w:val="cat-Dategrp-10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</w:rPr>
        <w:t> </w:t>
      </w:r>
      <w:hyperlink r:id="rId4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</w:rPr>
          <w:t>сведения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 налогах и сборах начисляются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</w:rPr>
          <w:t>страховые взносы</w:t>
        </w:r>
      </w:hyperlink>
      <w:r>
        <w:rPr>
          <w:rFonts w:ascii="Times New Roman" w:eastAsia="Times New Roman" w:hAnsi="Times New Roman" w:cs="Times New Roman"/>
        </w:rPr>
        <w:t>, и периоды выполнения работ (оказания услуг) по таким договорам (форма ЕФС-1, раздел 1, подраздел 1.1).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п.6 ст.11</w:t>
      </w:r>
      <w:r>
        <w:rPr>
          <w:rFonts w:ascii="Times New Roman" w:eastAsia="Times New Roman" w:hAnsi="Times New Roman" w:cs="Times New Roman"/>
        </w:rPr>
        <w:t xml:space="preserve"> Федерального закона от </w:t>
      </w:r>
      <w:r>
        <w:rPr>
          <w:rStyle w:val="cat-Dategrp-10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</w:t>
      </w:r>
      <w:r>
        <w:rPr>
          <w:rFonts w:ascii="Times New Roman" w:eastAsia="Times New Roman" w:hAnsi="Times New Roman" w:cs="Times New Roman"/>
        </w:rPr>
        <w:t>сведения, указанные в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</w:rPr>
          <w:t>подпункте 5 пункта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настоящей статьи, представляются не позднее рабочего дня, </w:t>
      </w:r>
      <w:r>
        <w:rPr>
          <w:rFonts w:ascii="Times New Roman" w:eastAsia="Times New Roman" w:hAnsi="Times New Roman" w:cs="Times New Roman"/>
        </w:rPr>
        <w:t>следующего за днем заключения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сведения </w:t>
      </w:r>
      <w:r>
        <w:rPr>
          <w:rFonts w:ascii="Times New Roman" w:eastAsia="Times New Roman" w:hAnsi="Times New Roman" w:cs="Times New Roman"/>
        </w:rPr>
        <w:t xml:space="preserve">о заключении с </w:t>
      </w:r>
      <w:r>
        <w:rPr>
          <w:rStyle w:val="cat-FIOgrp-18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договора гражданско-правового характера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(форма </w:t>
      </w:r>
      <w:r>
        <w:rPr>
          <w:rFonts w:ascii="Times New Roman" w:eastAsia="Times New Roman" w:hAnsi="Times New Roman" w:cs="Times New Roman"/>
        </w:rPr>
        <w:t>ЕФС-1, раздел 1, подраздел 1.1)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следовало предоставить не позднее </w:t>
      </w:r>
      <w:r>
        <w:rPr>
          <w:rStyle w:val="cat-Dategrp-11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Однако сведения по форме ЕФС-1, раздел 1, подраздел 1.1 предоставлены по телекоммуникационным каналам связи </w:t>
      </w:r>
      <w:r>
        <w:rPr>
          <w:rStyle w:val="cat-Dategrp-12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то есть с нарушением установленного законодательством срока.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подтверждаются исследованными судом доказательствами, а именно: протоколом об административном правонарушении от </w:t>
      </w:r>
      <w:r>
        <w:rPr>
          <w:rStyle w:val="cat-Dategrp-13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акта о выявлении правонарушения от </w:t>
      </w:r>
      <w:r>
        <w:rPr>
          <w:rStyle w:val="cat-Dategrp-14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формы ЕФС-1 разд.1 подразд.1.1, поступившей в ОСФР по ХМАО-Югре </w:t>
      </w:r>
      <w:r>
        <w:rPr>
          <w:rStyle w:val="cat-Dategrp-12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Style w:val="cat-OrganizationNamegrp-22rplc-2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7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несвоевременном предоставлении сведений в отделение Фонда пенсионного и социального страхования по ХМАО-Югре по форме ЕФС-1 раздел 1 подраздел 1.1 нашла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7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ст.15.33.2 КоАП РФ- </w:t>
      </w:r>
      <w:r>
        <w:rPr>
          <w:rFonts w:ascii="Times New Roman" w:eastAsia="Times New Roman" w:hAnsi="Times New Roman" w:cs="Times New Roman"/>
        </w:rPr>
        <w:t>непредставление в установленный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 лицом его совершившим. Отягчающих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имущественное положение.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назначении </w:t>
      </w:r>
      <w:r>
        <w:rPr>
          <w:rStyle w:val="cat-FIOgrp-17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наказания в виде административного </w:t>
      </w:r>
      <w:r>
        <w:rPr>
          <w:rFonts w:ascii="Times New Roman" w:eastAsia="Times New Roman" w:hAnsi="Times New Roman" w:cs="Times New Roman"/>
        </w:rPr>
        <w:t>штрафа в минимальном размере, предусмотренном санкцией ч.1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 о с т а н о в и л</w:t>
      </w:r>
      <w:r>
        <w:rPr>
          <w:rFonts w:ascii="Times New Roman" w:eastAsia="Times New Roman" w:hAnsi="Times New Roman" w:cs="Times New Roman"/>
          <w:spacing w:val="34"/>
        </w:rPr>
        <w:t xml:space="preserve">: </w:t>
      </w:r>
    </w:p>
    <w:p>
      <w:pPr>
        <w:spacing w:before="0" w:after="0"/>
        <w:ind w:firstLine="72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2rplc-3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</w:rPr>
        <w:t xml:space="preserve">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Style w:val="cat-Sumgrp-20rplc-3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5rplc-35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ИНН получателя: </w:t>
      </w:r>
      <w:r>
        <w:rPr>
          <w:rStyle w:val="cat-PhoneNumbergrp-23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получателя: </w:t>
      </w:r>
      <w:r>
        <w:rPr>
          <w:rStyle w:val="cat-PhoneNumbergrp-24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71871000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 ТОФК-</w:t>
      </w:r>
      <w:r>
        <w:rPr>
          <w:rStyle w:val="cat-PhoneNumbergrp-25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КБК 79711601230060001140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Кор/счет 40102810245370000007 УИН </w:t>
      </w:r>
      <w:r>
        <w:rPr>
          <w:rFonts w:ascii="Times New Roman" w:eastAsia="Times New Roman" w:hAnsi="Times New Roman" w:cs="Times New Roman"/>
        </w:rPr>
        <w:t>79702700000000</w:t>
      </w:r>
      <w:r>
        <w:rPr>
          <w:rFonts w:ascii="Times New Roman" w:eastAsia="Times New Roman" w:hAnsi="Times New Roman" w:cs="Times New Roman"/>
        </w:rPr>
        <w:t>270341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ХМАО-Югры в течение </w:t>
      </w:r>
      <w:r>
        <w:rPr>
          <w:rFonts w:ascii="Times New Roman" w:eastAsia="Times New Roman" w:hAnsi="Times New Roman" w:cs="Times New Roman"/>
        </w:rPr>
        <w:t>10 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9rplc-39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Style w:val="cat-FIOgrp-19rplc-40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5rplc-3">
    <w:name w:val="cat-FIO grp-15 rplc-3"/>
    <w:basedOn w:val="DefaultParagraphFont"/>
  </w:style>
  <w:style w:type="character" w:customStyle="1" w:styleId="cat-OrganizationNamegrp-22rplc-4">
    <w:name w:val="cat-OrganizationName grp-22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8rplc-10">
    <w:name w:val="cat-Date grp-8 rplc-10"/>
    <w:basedOn w:val="DefaultParagraphFont"/>
  </w:style>
  <w:style w:type="character" w:customStyle="1" w:styleId="cat-FIOgrp-17rplc-11">
    <w:name w:val="cat-FIO grp-17 rplc-11"/>
    <w:basedOn w:val="DefaultParagraphFont"/>
  </w:style>
  <w:style w:type="character" w:customStyle="1" w:styleId="cat-OrganizationNamegrp-22rplc-12">
    <w:name w:val="cat-OrganizationName grp-22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FIOgrp-18rplc-16">
    <w:name w:val="cat-FIO grp-18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FIOgrp-17rplc-18">
    <w:name w:val="cat-FIO grp-17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Dategrp-14rplc-26">
    <w:name w:val="cat-Date grp-14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OrganizationNamegrp-22rplc-28">
    <w:name w:val="cat-OrganizationName grp-22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OrganizationNamegrp-22rplc-32">
    <w:name w:val="cat-OrganizationName grp-22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Sumgrp-20rplc-34">
    <w:name w:val="cat-Sum grp-20 rplc-34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FIOgrp-19rplc-39">
    <w:name w:val="cat-FIO grp-19 rplc-39"/>
    <w:basedOn w:val="DefaultParagraphFont"/>
  </w:style>
  <w:style w:type="character" w:customStyle="1" w:styleId="cat-FIOgrp-19rplc-40">
    <w:name w:val="cat-FIO grp-19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